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D3" w:rsidRDefault="00A746D3" w:rsidP="00A746D3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МЕРЧАНСКОГО СЕЛЬСКОГО ПОСЕЛЕНИЯ</w:t>
      </w:r>
    </w:p>
    <w:p w:rsidR="00A746D3" w:rsidRDefault="00A746D3" w:rsidP="00A746D3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E70736" w:rsidRDefault="00A746D3" w:rsidP="00A746D3">
      <w:pPr>
        <w:pStyle w:val="30"/>
        <w:shd w:val="clear" w:color="auto" w:fill="auto"/>
        <w:spacing w:before="0" w:after="156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746D3" w:rsidRPr="001936F6" w:rsidRDefault="00A746D3" w:rsidP="00E70736">
      <w:pPr>
        <w:pStyle w:val="30"/>
        <w:shd w:val="clear" w:color="auto" w:fill="auto"/>
        <w:spacing w:before="0" w:after="156" w:line="240" w:lineRule="auto"/>
        <w:ind w:firstLine="0"/>
        <w:rPr>
          <w:sz w:val="28"/>
          <w:szCs w:val="28"/>
        </w:rPr>
      </w:pPr>
      <w:r w:rsidRPr="001936F6">
        <w:rPr>
          <w:sz w:val="28"/>
          <w:szCs w:val="28"/>
        </w:rPr>
        <w:t>РЕШЕНИЕ</w:t>
      </w:r>
    </w:p>
    <w:p w:rsidR="00A746D3" w:rsidRDefault="00A746D3" w:rsidP="00A746D3">
      <w:pPr>
        <w:pStyle w:val="2"/>
        <w:shd w:val="clear" w:color="auto" w:fill="auto"/>
        <w:tabs>
          <w:tab w:val="right" w:pos="720"/>
          <w:tab w:val="right" w:pos="585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A746D3" w:rsidRDefault="00E70736" w:rsidP="00A746D3">
      <w:pPr>
        <w:pStyle w:val="2"/>
        <w:shd w:val="clear" w:color="auto" w:fill="auto"/>
        <w:tabs>
          <w:tab w:val="right" w:pos="72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46D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46D3" w:rsidRPr="001936F6">
        <w:rPr>
          <w:sz w:val="28"/>
          <w:szCs w:val="28"/>
        </w:rPr>
        <w:tab/>
      </w:r>
      <w:r>
        <w:rPr>
          <w:sz w:val="28"/>
          <w:szCs w:val="28"/>
        </w:rPr>
        <w:t>11.03.2016</w:t>
      </w:r>
      <w:r w:rsidR="00A746D3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>56</w:t>
      </w:r>
    </w:p>
    <w:p w:rsidR="00A746D3" w:rsidRDefault="00A746D3" w:rsidP="00A746D3">
      <w:pPr>
        <w:pStyle w:val="2"/>
        <w:shd w:val="clear" w:color="auto" w:fill="auto"/>
        <w:tabs>
          <w:tab w:val="right" w:pos="720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9C6835">
        <w:rPr>
          <w:sz w:val="24"/>
          <w:szCs w:val="24"/>
        </w:rPr>
        <w:t>село Мерчанское</w:t>
      </w:r>
    </w:p>
    <w:p w:rsidR="001830A4" w:rsidRPr="00A03B2B" w:rsidRDefault="001830A4" w:rsidP="00E7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0A4" w:rsidRDefault="001830A4" w:rsidP="0068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</w:p>
    <w:p w:rsidR="001830A4" w:rsidRDefault="001830A4" w:rsidP="00905D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0A4" w:rsidRDefault="001830A4" w:rsidP="00905D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0A4" w:rsidRDefault="001830A4" w:rsidP="005B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</w:t>
      </w:r>
      <w:hyperlink r:id="rId7" w:history="1">
        <w:r w:rsidRPr="00905D2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          № 273-ФЗ «О противодействии коррупции», Федеральным законом       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уставом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Совет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        РЕШИЛ:</w:t>
      </w:r>
    </w:p>
    <w:p w:rsidR="001830A4" w:rsidRDefault="001830A4" w:rsidP="005B6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 (приложение).</w:t>
      </w:r>
    </w:p>
    <w:p w:rsidR="001830A4" w:rsidRPr="006A5069" w:rsidRDefault="001830A4" w:rsidP="006A506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F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18 декабря 2014 года № </w:t>
      </w:r>
      <w:r w:rsidR="00A746D3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6A5069">
        <w:rPr>
          <w:rFonts w:ascii="Times New Roman" w:hAnsi="Times New Roman" w:cs="Times New Roman"/>
          <w:sz w:val="28"/>
          <w:szCs w:val="28"/>
        </w:rPr>
        <w:t>утверждении Порядка увольнения (освобождения от должности)</w:t>
      </w:r>
      <w:r>
        <w:rPr>
          <w:sz w:val="28"/>
          <w:szCs w:val="28"/>
        </w:rPr>
        <w:t xml:space="preserve"> </w:t>
      </w:r>
      <w:r w:rsidRPr="006A5069">
        <w:rPr>
          <w:rFonts w:ascii="Times New Roman" w:hAnsi="Times New Roman" w:cs="Times New Roman"/>
          <w:sz w:val="28"/>
          <w:szCs w:val="28"/>
        </w:rPr>
        <w:t xml:space="preserve">в связи с утратой доверия лиц, замещающих муниципальные должности в администрации 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 w:rsidRPr="006A5069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>
        <w:rPr>
          <w:sz w:val="28"/>
          <w:szCs w:val="28"/>
        </w:rPr>
        <w:t>».</w:t>
      </w:r>
    </w:p>
    <w:p w:rsidR="001830A4" w:rsidRPr="00630AAD" w:rsidRDefault="001830A4" w:rsidP="00BC1033">
      <w:pPr>
        <w:pStyle w:val="ad"/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Ведущему специалисту администрации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30AAD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A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 w:rsidRPr="00630AA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1830A4" w:rsidRPr="00934708" w:rsidRDefault="001830A4" w:rsidP="006A5069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EA6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1830A4" w:rsidRDefault="001830A4" w:rsidP="006A506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830A4" w:rsidRPr="00B47FCB" w:rsidRDefault="001830A4" w:rsidP="006A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80634">
        <w:rPr>
          <w:rFonts w:ascii="Times New Roman" w:hAnsi="Times New Roman" w:cs="Times New Roman"/>
          <w:sz w:val="28"/>
          <w:szCs w:val="28"/>
        </w:rPr>
        <w:t xml:space="preserve"> </w:t>
      </w:r>
      <w:r w:rsidR="00A746D3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30A4" w:rsidRDefault="001830A4" w:rsidP="006A50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46D3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p w:rsidR="001830A4" w:rsidRDefault="001830A4" w:rsidP="006A5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6D3" w:rsidRDefault="00A746D3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0736" w:rsidRDefault="00E70736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0736" w:rsidRDefault="00E70736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0736" w:rsidRDefault="00E70736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30A4" w:rsidRDefault="001830A4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1F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30A4" w:rsidRDefault="001830A4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1F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1830A4" w:rsidRDefault="00A746D3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183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30A4" w:rsidRPr="004A1FF4" w:rsidRDefault="001830A4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1830A4" w:rsidRPr="004A1FF4" w:rsidRDefault="00E70736" w:rsidP="006C0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От11.03.2016</w:t>
      </w:r>
      <w:r w:rsidR="001830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УВОЛЬНЕНИЯ (ДОСРОЧНОГО ПРЕКРАЩЕНИЯ ПОЛНОМОЧИЙ,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ОСВОБОЖДЕНИЯ ОТ ДОЛЖНОСТИ) ЛИЦ, ЗАМЕЩАЮЩИХ МУНИЦИПАЛЬНЫЕ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ДОЛЖНОСТИ, В СВЯЗИ С УТРАТОЙ ДОВЕРИЯ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6C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</w:t>
      </w:r>
      <w:hyperlink r:id="rId8" w:history="1">
        <w:r w:rsidRPr="000B4F87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0B4F8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08.06.2007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должности: председателя Совета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0636C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0BC">
        <w:rPr>
          <w:rFonts w:ascii="Times New Roman" w:hAnsi="Times New Roman" w:cs="Times New Roman"/>
          <w:sz w:val="28"/>
          <w:szCs w:val="28"/>
        </w:rPr>
        <w:t xml:space="preserve">Порядок удаления главы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4B20BC">
        <w:rPr>
          <w:rFonts w:ascii="Times New Roman" w:hAnsi="Times New Roman" w:cs="Times New Roman"/>
          <w:sz w:val="28"/>
          <w:szCs w:val="28"/>
        </w:rPr>
        <w:t xml:space="preserve"> в отставку в связи с утратой доверия осуществляется в соответствии со </w:t>
      </w:r>
      <w:hyperlink r:id="rId9" w:history="1">
        <w:r w:rsidRPr="004B20BC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4B20B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 и в связи с утратой доверия) в следующих случаях: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30A4" w:rsidRPr="0067746F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6F">
        <w:rPr>
          <w:rFonts w:ascii="Times New Roman" w:hAnsi="Times New Roman" w:cs="Times New Roman"/>
          <w:sz w:val="28"/>
          <w:szCs w:val="28"/>
        </w:rPr>
        <w:t xml:space="preserve">Полномочия лица замещающего муниципальную должность прекращаются досрочно в случае несоблюдения иных ограничений, </w:t>
      </w:r>
      <w:r w:rsidRPr="0067746F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830A4" w:rsidRPr="0067746F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6F">
        <w:rPr>
          <w:rFonts w:ascii="Times New Roman" w:hAnsi="Times New Roman" w:cs="Times New Roman"/>
          <w:sz w:val="28"/>
          <w:szCs w:val="28"/>
        </w:rPr>
        <w:t xml:space="preserve"> 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830A4" w:rsidRPr="0067746F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тайным голосованием, большинством голосов от установленной численности депутатов Совета </w:t>
      </w:r>
      <w:r w:rsidR="00A746D3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основании результатов проверки, проведенной депутатской комиссией по вопросам законности, имущества, правопорядка и правовой защиты граждан.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проведению лиц, замещающих муниципальные должности, и урегулирования конфликтов интересов.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решении об увольнении (досрочном прекращении полномочий, освобождении от должности) в связи с утратой доверия указываются основания, </w:t>
      </w:r>
      <w:r w:rsidRPr="00920F6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Pr="00920F62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ими нарушены.</w:t>
      </w:r>
    </w:p>
    <w:p w:rsidR="001830A4" w:rsidRPr="0067746F" w:rsidRDefault="001830A4" w:rsidP="0067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6F">
        <w:rPr>
          <w:rFonts w:ascii="Times New Roman" w:hAnsi="Times New Roman" w:cs="Times New Roman"/>
          <w:sz w:val="28"/>
          <w:szCs w:val="28"/>
        </w:rPr>
        <w:t>В решении о досрочном прекращении полномочий лица замещающего муниципальную должность, в качестве основания 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1830A4" w:rsidRDefault="001830A4" w:rsidP="000B4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0A4" w:rsidRPr="00B47FCB" w:rsidRDefault="001830A4" w:rsidP="006C0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46D3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30A4" w:rsidRDefault="001830A4" w:rsidP="005D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D76F0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sectPr w:rsidR="001830A4" w:rsidSect="00E41FA0">
      <w:headerReference w:type="default" r:id="rId11"/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AF" w:rsidRDefault="003041AF" w:rsidP="00E41FA0">
      <w:pPr>
        <w:spacing w:after="0" w:line="240" w:lineRule="auto"/>
      </w:pPr>
      <w:r>
        <w:separator/>
      </w:r>
    </w:p>
  </w:endnote>
  <w:endnote w:type="continuationSeparator" w:id="1">
    <w:p w:rsidR="003041AF" w:rsidRDefault="003041AF" w:rsidP="00E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AF" w:rsidRDefault="003041AF" w:rsidP="00E41FA0">
      <w:pPr>
        <w:spacing w:after="0" w:line="240" w:lineRule="auto"/>
      </w:pPr>
      <w:r>
        <w:separator/>
      </w:r>
    </w:p>
  </w:footnote>
  <w:footnote w:type="continuationSeparator" w:id="1">
    <w:p w:rsidR="003041AF" w:rsidRDefault="003041AF" w:rsidP="00E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4" w:rsidRDefault="00DE303E">
    <w:pPr>
      <w:pStyle w:val="a3"/>
      <w:jc w:val="center"/>
    </w:pPr>
    <w:fldSimple w:instr="PAGE   \* MERGEFORMAT">
      <w:r w:rsidR="0070636C">
        <w:rPr>
          <w:noProof/>
        </w:rPr>
        <w:t>4</w:t>
      </w:r>
    </w:fldSimple>
  </w:p>
  <w:p w:rsidR="001830A4" w:rsidRDefault="001830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AD2"/>
    <w:multiLevelType w:val="hybridMultilevel"/>
    <w:tmpl w:val="0172E39E"/>
    <w:lvl w:ilvl="0" w:tplc="36BEA59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4FE"/>
    <w:rsid w:val="0005028D"/>
    <w:rsid w:val="000B4F87"/>
    <w:rsid w:val="00127C3C"/>
    <w:rsid w:val="00130514"/>
    <w:rsid w:val="00143680"/>
    <w:rsid w:val="00156A31"/>
    <w:rsid w:val="0017658F"/>
    <w:rsid w:val="001830A4"/>
    <w:rsid w:val="001B6AE3"/>
    <w:rsid w:val="00211984"/>
    <w:rsid w:val="00230D6F"/>
    <w:rsid w:val="002F6B8F"/>
    <w:rsid w:val="003041AF"/>
    <w:rsid w:val="00397B49"/>
    <w:rsid w:val="003A53F1"/>
    <w:rsid w:val="003C0E08"/>
    <w:rsid w:val="00407788"/>
    <w:rsid w:val="004A1FF4"/>
    <w:rsid w:val="004B20BC"/>
    <w:rsid w:val="004C17F9"/>
    <w:rsid w:val="004D5D5B"/>
    <w:rsid w:val="00580634"/>
    <w:rsid w:val="005B626E"/>
    <w:rsid w:val="005D76F0"/>
    <w:rsid w:val="005E6C7A"/>
    <w:rsid w:val="00630AAD"/>
    <w:rsid w:val="006758F5"/>
    <w:rsid w:val="0067746F"/>
    <w:rsid w:val="00681091"/>
    <w:rsid w:val="00694BF4"/>
    <w:rsid w:val="006A241B"/>
    <w:rsid w:val="006A5069"/>
    <w:rsid w:val="006C0CE0"/>
    <w:rsid w:val="006D2B43"/>
    <w:rsid w:val="006D31C4"/>
    <w:rsid w:val="00702F95"/>
    <w:rsid w:val="0070636C"/>
    <w:rsid w:val="00734F87"/>
    <w:rsid w:val="00765F8D"/>
    <w:rsid w:val="007738B6"/>
    <w:rsid w:val="00792D91"/>
    <w:rsid w:val="007A69CB"/>
    <w:rsid w:val="00801FD1"/>
    <w:rsid w:val="00856CDF"/>
    <w:rsid w:val="008A341E"/>
    <w:rsid w:val="00905D22"/>
    <w:rsid w:val="00920F62"/>
    <w:rsid w:val="009211BE"/>
    <w:rsid w:val="00934708"/>
    <w:rsid w:val="00991369"/>
    <w:rsid w:val="009E31F5"/>
    <w:rsid w:val="009E4B3B"/>
    <w:rsid w:val="00A03B2B"/>
    <w:rsid w:val="00A746D3"/>
    <w:rsid w:val="00A90822"/>
    <w:rsid w:val="00AC4EE2"/>
    <w:rsid w:val="00B47FCB"/>
    <w:rsid w:val="00B73C52"/>
    <w:rsid w:val="00BC1033"/>
    <w:rsid w:val="00BD2CFB"/>
    <w:rsid w:val="00C21601"/>
    <w:rsid w:val="00C465D4"/>
    <w:rsid w:val="00C678AF"/>
    <w:rsid w:val="00C82F23"/>
    <w:rsid w:val="00CA34FE"/>
    <w:rsid w:val="00CA57D1"/>
    <w:rsid w:val="00CC47B6"/>
    <w:rsid w:val="00D23879"/>
    <w:rsid w:val="00D25E43"/>
    <w:rsid w:val="00D57058"/>
    <w:rsid w:val="00D86F1B"/>
    <w:rsid w:val="00D938A2"/>
    <w:rsid w:val="00DB053B"/>
    <w:rsid w:val="00DD33D0"/>
    <w:rsid w:val="00DE303E"/>
    <w:rsid w:val="00DF4962"/>
    <w:rsid w:val="00E03EA0"/>
    <w:rsid w:val="00E27D26"/>
    <w:rsid w:val="00E41FA0"/>
    <w:rsid w:val="00E70736"/>
    <w:rsid w:val="00E728CF"/>
    <w:rsid w:val="00EA642C"/>
    <w:rsid w:val="00EA6C65"/>
    <w:rsid w:val="00F84924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FA0"/>
  </w:style>
  <w:style w:type="paragraph" w:styleId="a5">
    <w:name w:val="footer"/>
    <w:basedOn w:val="a"/>
    <w:link w:val="a6"/>
    <w:uiPriority w:val="99"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1FA0"/>
  </w:style>
  <w:style w:type="paragraph" w:styleId="a7">
    <w:name w:val="Balloon Text"/>
    <w:basedOn w:val="a"/>
    <w:link w:val="a8"/>
    <w:uiPriority w:val="99"/>
    <w:semiHidden/>
    <w:rsid w:val="00D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87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905D2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905D22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rsid w:val="00905D22"/>
    <w:rPr>
      <w:color w:val="0000FF"/>
      <w:u w:val="single"/>
    </w:rPr>
  </w:style>
  <w:style w:type="paragraph" w:customStyle="1" w:styleId="ConsPlusNormal">
    <w:name w:val="ConsPlusNormal"/>
    <w:uiPriority w:val="99"/>
    <w:rsid w:val="006C0CE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b">
    <w:name w:val="Текст Знак"/>
    <w:link w:val="ac"/>
    <w:uiPriority w:val="99"/>
    <w:locked/>
    <w:rsid w:val="00681091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681091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C465D4"/>
    <w:rPr>
      <w:rFonts w:ascii="Courier New" w:hAnsi="Courier New" w:cs="Courier New"/>
      <w:sz w:val="20"/>
      <w:szCs w:val="20"/>
      <w:lang w:eastAsia="en-US"/>
    </w:rPr>
  </w:style>
  <w:style w:type="paragraph" w:styleId="ad">
    <w:name w:val="List Paragraph"/>
    <w:basedOn w:val="a"/>
    <w:uiPriority w:val="99"/>
    <w:qFormat/>
    <w:rsid w:val="006A5069"/>
    <w:pPr>
      <w:ind w:left="720"/>
    </w:pPr>
  </w:style>
  <w:style w:type="character" w:customStyle="1" w:styleId="3">
    <w:name w:val="Основной текст (3)_"/>
    <w:basedOn w:val="a0"/>
    <w:link w:val="30"/>
    <w:rsid w:val="00A746D3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46D3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485692FD1A23ED87E6E551A4FB2261C8BDA3FA556B1753CDB8FE9F2A56F9B7DEABLBI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4DACDA5245B515AE744EB92A97DEE92DDF3D00E2A9A3C68B03561EA51A337C8B48154o3C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B86D41B014EC535A62565B84914529EB8BBAED51A5F5763E97E6FEAD5C61401482E1BBLD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565B84914529EB8BBFEA51AFF5763E97E6FEAD5C61401482E1BCDB2656FFLBI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cp:lastPrinted>2015-11-25T06:51:00Z</cp:lastPrinted>
  <dcterms:created xsi:type="dcterms:W3CDTF">2016-02-29T08:47:00Z</dcterms:created>
  <dcterms:modified xsi:type="dcterms:W3CDTF">2016-03-19T18:26:00Z</dcterms:modified>
</cp:coreProperties>
</file>