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D" w:rsidRPr="0054463D" w:rsidRDefault="0054463D" w:rsidP="0054463D">
      <w:pPr>
        <w:rPr>
          <w:rFonts w:ascii="Times New Roman" w:hAnsi="Times New Roman" w:cs="Times New Roman"/>
          <w:sz w:val="16"/>
          <w:szCs w:val="16"/>
        </w:rPr>
      </w:pPr>
    </w:p>
    <w:p w:rsidR="0054463D" w:rsidRPr="0054463D" w:rsidRDefault="0054463D" w:rsidP="0054463D">
      <w:pPr>
        <w:rPr>
          <w:rFonts w:ascii="Times New Roman" w:hAnsi="Times New Roman" w:cs="Times New Roman"/>
        </w:rPr>
      </w:pPr>
    </w:p>
    <w:p w:rsidR="0054463D" w:rsidRPr="0054463D" w:rsidRDefault="0054463D" w:rsidP="0054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6BB673" wp14:editId="5843484C">
            <wp:simplePos x="0" y="0"/>
            <wp:positionH relativeFrom="column">
              <wp:posOffset>2489835</wp:posOffset>
            </wp:positionH>
            <wp:positionV relativeFrom="paragraph">
              <wp:posOffset>-457200</wp:posOffset>
            </wp:positionV>
            <wp:extent cx="536575" cy="670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63D" w:rsidRPr="0054463D" w:rsidRDefault="0054463D" w:rsidP="005446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6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МЕРЧАНСКОГО  СЕЛЬСКОГО ПОСЕЛЕНИЯ</w:t>
      </w: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63D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63D">
        <w:rPr>
          <w:rFonts w:ascii="Times New Roman" w:eastAsia="Times New Roman" w:hAnsi="Times New Roman" w:cs="Times New Roman"/>
          <w:b/>
          <w:sz w:val="32"/>
          <w:szCs w:val="32"/>
        </w:rPr>
        <w:t>ПОСТАНОВЛЕНИЯ</w:t>
      </w: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54463D" w:rsidRPr="0054463D" w:rsidRDefault="0054463D" w:rsidP="0054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EF5D83">
        <w:rPr>
          <w:rFonts w:ascii="Times New Roman" w:eastAsia="Calibri" w:hAnsi="Times New Roman" w:cs="Times New Roman"/>
          <w:sz w:val="24"/>
          <w:szCs w:val="24"/>
          <w:lang w:eastAsia="en-US"/>
        </w:rPr>
        <w:t>30.12.2016</w:t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</w:t>
      </w: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№ </w:t>
      </w:r>
      <w:r w:rsidR="00EF5D83">
        <w:rPr>
          <w:rFonts w:ascii="Times New Roman" w:eastAsia="Calibri" w:hAnsi="Times New Roman" w:cs="Times New Roman"/>
          <w:sz w:val="24"/>
          <w:szCs w:val="24"/>
          <w:lang w:eastAsia="en-US"/>
        </w:rPr>
        <w:t>189</w:t>
      </w:r>
    </w:p>
    <w:p w:rsidR="0054463D" w:rsidRPr="0054463D" w:rsidRDefault="0054463D" w:rsidP="005446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63D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705CD5" w:rsidRPr="00705CD5" w:rsidRDefault="00705CD5" w:rsidP="00ED11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85DF3" w:rsidRPr="00785DF3" w:rsidRDefault="00785DF3" w:rsidP="00785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F3">
        <w:rPr>
          <w:rFonts w:ascii="Times New Roman" w:hAnsi="Times New Roman" w:cs="Times New Roman"/>
          <w:sz w:val="28"/>
          <w:szCs w:val="28"/>
        </w:rPr>
        <w:t>Об утверждении</w:t>
      </w:r>
      <w:r w:rsidR="0056131F" w:rsidRPr="00785DF3">
        <w:rPr>
          <w:rFonts w:ascii="Times New Roman" w:hAnsi="Times New Roman" w:cs="Times New Roman"/>
          <w:sz w:val="28"/>
          <w:szCs w:val="28"/>
        </w:rPr>
        <w:t xml:space="preserve"> </w:t>
      </w:r>
      <w:r w:rsidR="00E35494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оложения о порядке организации и осуществления муниципального </w:t>
      </w:r>
      <w:proofErr w:type="gramStart"/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контроля </w:t>
      </w: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="00161570"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обеспечением</w:t>
      </w:r>
      <w:r w:rsidR="0016157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сохранности 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ьных дорог местного значения в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населенных</w:t>
      </w:r>
      <w:r w:rsidR="00ED116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ов </w:t>
      </w:r>
      <w:r w:rsidR="00EF5D8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Мерчанского </w:t>
      </w:r>
      <w:r w:rsidR="00705CD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785DF3" w:rsidRDefault="00785DF3" w:rsidP="00ED116A">
      <w:pPr>
        <w:pStyle w:val="ConsPlusNormal"/>
        <w:jc w:val="both"/>
      </w:pPr>
    </w:p>
    <w:p w:rsidR="00746AB9" w:rsidRPr="00256603" w:rsidRDefault="00746AB9" w:rsidP="00ED116A">
      <w:pPr>
        <w:pStyle w:val="ConsPlusNormal"/>
        <w:jc w:val="both"/>
      </w:pP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В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2001 года N 369-КЗ "Об автомобильных дорогах, расположенных на территории Краснодарского края</w:t>
      </w:r>
      <w:r w:rsidRPr="00256603">
        <w:rPr>
          <w:rFonts w:ascii="Times New Roman" w:hAnsi="Times New Roman" w:cs="Times New Roman"/>
          <w:sz w:val="28"/>
          <w:szCs w:val="28"/>
        </w:rPr>
        <w:t xml:space="preserve">», </w:t>
      </w:r>
      <w:r w:rsidR="0056131F" w:rsidRPr="00256603">
        <w:rPr>
          <w:rFonts w:ascii="Times New Roman" w:hAnsi="Times New Roman" w:cs="Times New Roman"/>
          <w:sz w:val="28"/>
          <w:szCs w:val="28"/>
        </w:rPr>
        <w:t>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hyperlink r:id="rId9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7D1388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контроля", </w:t>
      </w:r>
      <w:r w:rsidR="005648ED">
        <w:rPr>
          <w:rFonts w:ascii="Times New Roman" w:hAnsi="Times New Roman" w:cs="Times New Roman"/>
          <w:sz w:val="28"/>
          <w:szCs w:val="28"/>
        </w:rPr>
        <w:t xml:space="preserve">статьей 41 </w:t>
      </w:r>
      <w:r w:rsidR="0066608A">
        <w:rPr>
          <w:rFonts w:ascii="Times New Roman" w:hAnsi="Times New Roman" w:cs="Times New Roman"/>
          <w:sz w:val="28"/>
          <w:szCs w:val="28"/>
        </w:rPr>
        <w:t>у</w:t>
      </w:r>
      <w:r w:rsidR="0056131F" w:rsidRPr="00256603">
        <w:rPr>
          <w:rFonts w:ascii="Times New Roman" w:hAnsi="Times New Roman" w:cs="Times New Roman"/>
          <w:sz w:val="28"/>
          <w:szCs w:val="28"/>
        </w:rPr>
        <w:t>став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постановляю</w:t>
      </w:r>
      <w:r w:rsidR="0056131F" w:rsidRPr="002566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="00C525E3" w:rsidRPr="00C52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25E3" w:rsidRPr="00C525E3">
        <w:rPr>
          <w:rFonts w:ascii="Times New Roman" w:hAnsi="Times New Roman" w:cs="Times New Roman"/>
          <w:sz w:val="28"/>
          <w:szCs w:val="28"/>
        </w:rPr>
        <w:t xml:space="preserve"> </w:t>
      </w:r>
      <w:r w:rsidR="00161570" w:rsidRPr="007D1388">
        <w:rPr>
          <w:rFonts w:ascii="Times New Roman" w:hAnsi="Times New Roman" w:cs="Times New Roman"/>
          <w:sz w:val="28"/>
          <w:szCs w:val="28"/>
        </w:rPr>
        <w:t>обеспечением</w:t>
      </w:r>
      <w:r w:rsidR="00161570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</w:t>
      </w:r>
      <w:r w:rsidR="00ED116A">
        <w:rPr>
          <w:rFonts w:ascii="Times New Roman" w:hAnsi="Times New Roman" w:cs="Times New Roman"/>
          <w:sz w:val="28"/>
          <w:szCs w:val="28"/>
        </w:rPr>
        <w:t>значения в границах населенных пунктов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(приложение)</w:t>
      </w:r>
      <w:r w:rsidR="0056131F" w:rsidRPr="00256603">
        <w:rPr>
          <w:rFonts w:ascii="Times New Roman" w:hAnsi="Times New Roman" w:cs="Times New Roman"/>
          <w:sz w:val="28"/>
          <w:szCs w:val="28"/>
        </w:rPr>
        <w:t>.</w:t>
      </w:r>
    </w:p>
    <w:p w:rsidR="00ED116A" w:rsidRPr="00256603" w:rsidRDefault="00EF5D83" w:rsidP="00ED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16A">
        <w:rPr>
          <w:rFonts w:ascii="Times New Roman" w:hAnsi="Times New Roman" w:cs="Times New Roman"/>
          <w:sz w:val="28"/>
          <w:szCs w:val="28"/>
        </w:rPr>
        <w:t xml:space="preserve">. </w:t>
      </w:r>
      <w:r w:rsidR="003F0FFB">
        <w:rPr>
          <w:rFonts w:ascii="Times New Roman" w:hAnsi="Times New Roman" w:cs="Times New Roman"/>
          <w:sz w:val="28"/>
          <w:szCs w:val="28"/>
        </w:rPr>
        <w:t>Обнародовать</w:t>
      </w:r>
      <w:r w:rsidR="003F0FFB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3F0FF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F0FFB" w:rsidRPr="002566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F0F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3F0FFB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3F0FFB"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6131F" w:rsidRPr="00256603" w:rsidRDefault="00E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Контроль з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8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администрации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Ю.Ю. Хоменко</w:t>
      </w:r>
      <w:r w:rsidR="00C525E3">
        <w:rPr>
          <w:rFonts w:ascii="Times New Roman" w:hAnsi="Times New Roman" w:cs="Times New Roman"/>
          <w:sz w:val="28"/>
          <w:szCs w:val="28"/>
        </w:rPr>
        <w:t>.</w:t>
      </w:r>
    </w:p>
    <w:p w:rsidR="00256603" w:rsidRDefault="00EF5D83" w:rsidP="00ED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r w:rsidR="005648ED">
        <w:rPr>
          <w:rFonts w:ascii="Times New Roman" w:hAnsi="Times New Roman" w:cs="Times New Roman"/>
          <w:sz w:val="28"/>
          <w:szCs w:val="28"/>
        </w:rPr>
        <w:t>Постановление</w:t>
      </w:r>
      <w:r w:rsidR="0056131F"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="001E0535" w:rsidRPr="00C525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6450A" w:rsidRDefault="00C6450A" w:rsidP="00ED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6B4" w:rsidRDefault="001026B4" w:rsidP="00ED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6B4" w:rsidRPr="00256603" w:rsidRDefault="001026B4" w:rsidP="00ED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CD5" w:rsidRDefault="00705CD5" w:rsidP="00C525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419F" w:rsidRPr="00ED116A" w:rsidRDefault="00705CD5" w:rsidP="00ED11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6C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D83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26B4">
        <w:rPr>
          <w:rFonts w:ascii="Times New Roman" w:hAnsi="Times New Roman" w:cs="Times New Roman"/>
          <w:sz w:val="28"/>
          <w:szCs w:val="28"/>
        </w:rPr>
        <w:t xml:space="preserve"> </w:t>
      </w:r>
      <w:r w:rsidR="00EF5D83">
        <w:rPr>
          <w:rFonts w:ascii="Times New Roman" w:hAnsi="Times New Roman" w:cs="Times New Roman"/>
          <w:sz w:val="28"/>
          <w:szCs w:val="28"/>
        </w:rPr>
        <w:t>Карась</w:t>
      </w:r>
    </w:p>
    <w:p w:rsidR="007D1388" w:rsidRDefault="007D13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D83" w:rsidRDefault="00EF5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D83" w:rsidRDefault="00EF5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D83" w:rsidRDefault="00EF5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D83" w:rsidRDefault="00EF5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256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П</w:t>
      </w:r>
      <w:r w:rsidR="006476CF">
        <w:rPr>
          <w:rFonts w:ascii="Times New Roman" w:hAnsi="Times New Roman" w:cs="Times New Roman"/>
          <w:sz w:val="28"/>
          <w:szCs w:val="28"/>
        </w:rPr>
        <w:t>РИЛОЖЕНИЕ</w:t>
      </w:r>
    </w:p>
    <w:p w:rsidR="00705CD5" w:rsidRDefault="00647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08A">
        <w:rPr>
          <w:rFonts w:ascii="Times New Roman" w:hAnsi="Times New Roman" w:cs="Times New Roman"/>
          <w:sz w:val="28"/>
          <w:szCs w:val="28"/>
        </w:rPr>
        <w:t>к</w:t>
      </w:r>
      <w:r w:rsidR="0066608A" w:rsidRP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D5" w:rsidRDefault="00EF5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450A" w:rsidRDefault="00705CD5" w:rsidP="003F6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6450A" w:rsidRDefault="003F6AD4" w:rsidP="00ED11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D83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5D83">
        <w:rPr>
          <w:rFonts w:ascii="Times New Roman" w:hAnsi="Times New Roman" w:cs="Times New Roman"/>
          <w:sz w:val="28"/>
          <w:szCs w:val="28"/>
        </w:rPr>
        <w:t>189</w:t>
      </w:r>
    </w:p>
    <w:p w:rsidR="00C6450A" w:rsidRDefault="00C6450A" w:rsidP="00ED11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5494" w:rsidRDefault="00E35494" w:rsidP="007D1388">
      <w:pPr>
        <w:pStyle w:val="ConsPlusTitle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E35494" w:rsidRPr="007D1388" w:rsidRDefault="00E35494" w:rsidP="00E35494">
      <w:pPr>
        <w:pStyle w:val="ConsPlusTitle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ПОЛОЖЕНИЕ</w:t>
      </w:r>
    </w:p>
    <w:p w:rsidR="00E35494" w:rsidRPr="00785DF3" w:rsidRDefault="00E35494" w:rsidP="00E35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48FB"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обеспечением сохранности</w:t>
      </w: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138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EF5D8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Мерчанского </w:t>
      </w:r>
      <w:r w:rsidRPr="007D138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Крымского района</w:t>
      </w:r>
    </w:p>
    <w:p w:rsidR="00E35494" w:rsidRPr="00E35494" w:rsidRDefault="00E35494" w:rsidP="007D1388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D1388">
        <w:rPr>
          <w:rFonts w:ascii="Times New Roman" w:hAnsi="Times New Roman" w:cs="Times New Roman"/>
          <w:sz w:val="28"/>
          <w:szCs w:val="28"/>
        </w:rPr>
        <w:t xml:space="preserve">о </w:t>
      </w:r>
      <w:r w:rsidR="00E35494" w:rsidRPr="007D1388">
        <w:rPr>
          <w:rFonts w:ascii="Times New Roman" w:hAnsi="Times New Roman" w:cs="Times New Roman"/>
          <w:sz w:val="28"/>
          <w:szCs w:val="28"/>
        </w:rPr>
        <w:t xml:space="preserve">порядке организации и осуществления </w:t>
      </w:r>
      <w:r w:rsidR="00F40D4F" w:rsidRPr="007D13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D1388">
        <w:rPr>
          <w:rFonts w:ascii="Times New Roman" w:hAnsi="Times New Roman" w:cs="Times New Roman"/>
          <w:sz w:val="28"/>
          <w:szCs w:val="28"/>
        </w:rPr>
        <w:t xml:space="preserve"> за</w:t>
      </w:r>
      <w:r w:rsidR="00F40D4F" w:rsidRPr="007D1388">
        <w:rPr>
          <w:rFonts w:ascii="Times New Roman" w:hAnsi="Times New Roman" w:cs="Times New Roman"/>
          <w:sz w:val="28"/>
          <w:szCs w:val="28"/>
        </w:rPr>
        <w:t xml:space="preserve"> </w:t>
      </w:r>
      <w:r w:rsidR="007548FB" w:rsidRPr="007D1388">
        <w:rPr>
          <w:rFonts w:ascii="Times New Roman" w:hAnsi="Times New Roman" w:cs="Times New Roman"/>
          <w:sz w:val="28"/>
          <w:szCs w:val="28"/>
        </w:rPr>
        <w:t>обеспечением сохранности</w:t>
      </w:r>
      <w:r w:rsidR="00F40D4F" w:rsidRPr="007D1388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9B03C9">
        <w:rPr>
          <w:rFonts w:ascii="Times New Roman" w:hAnsi="Times New Roman" w:cs="Times New Roman"/>
          <w:sz w:val="28"/>
          <w:szCs w:val="28"/>
        </w:rPr>
        <w:t>дорог местного значения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="00ED116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935212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935212">
          <w:rPr>
            <w:rFonts w:ascii="Times New Roman" w:hAnsi="Times New Roman" w:cs="Times New Roman"/>
            <w:sz w:val="28"/>
            <w:szCs w:val="28"/>
          </w:rPr>
          <w:t>8 ноября 2007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</w:t>
      </w:r>
      <w:proofErr w:type="gramEnd"/>
      <w:r w:rsidRPr="00935212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2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935212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7D1388" w:rsidRPr="007D1388">
        <w:rPr>
          <w:rFonts w:ascii="Times New Roman" w:hAnsi="Times New Roman" w:cs="Times New Roman"/>
          <w:sz w:val="28"/>
          <w:szCs w:val="28"/>
        </w:rPr>
        <w:t xml:space="preserve"> </w:t>
      </w:r>
      <w:r w:rsidR="00F40D4F" w:rsidRPr="007D138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F40D4F"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D46C6E" w:rsidRPr="007D1388" w:rsidRDefault="0056131F" w:rsidP="00F40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D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D116A"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устанавливает </w:t>
      </w:r>
      <w:r w:rsidR="00F40D4F" w:rsidRPr="007D138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порядок</w:t>
      </w:r>
      <w:r w:rsidR="00ED116A"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и осуществления муниципального контроля за </w:t>
      </w:r>
      <w:r w:rsidR="00ED116A" w:rsidRPr="00D46C6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обеспечением</w:t>
      </w:r>
      <w:r w:rsidR="00D46C6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сохранности</w:t>
      </w:r>
      <w:r w:rsidR="00ED116A"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</w:t>
      </w:r>
      <w:r w:rsidR="00EF5D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Мерчанского </w:t>
      </w:r>
      <w:r w:rsidR="00ED116A"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Крымского района (далее - муниципальный контроль), а также определяет обязанности и ответственность должностных лиц, осуществляющих муниципальный контроль, формы осуществления муниципального контроля</w:t>
      </w:r>
      <w:r w:rsid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40D4F" w:rsidRPr="00F40D4F">
        <w:rPr>
          <w:rFonts w:ascii="Times New Roman" w:hAnsi="Times New Roman" w:cs="Times New Roman"/>
          <w:sz w:val="28"/>
          <w:szCs w:val="28"/>
        </w:rPr>
        <w:t xml:space="preserve"> </w:t>
      </w:r>
      <w:r w:rsidR="00F40D4F" w:rsidRPr="007D138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контроля за обеспечением сохранности автомобильных дорог местного значения в границах населенных</w:t>
      </w:r>
      <w:proofErr w:type="gramEnd"/>
      <w:r w:rsidR="00F40D4F" w:rsidRPr="007D1388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F40D4F"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поселения).</w:t>
      </w:r>
    </w:p>
    <w:p w:rsidR="00D46C6E" w:rsidRDefault="00D46C6E" w:rsidP="00D46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М</w:t>
      </w:r>
      <w:r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униципальный контроль за обеспечением сохранности автомобильных дорог </w:t>
      </w:r>
      <w:r w:rsidRPr="007D1388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</w:t>
      </w:r>
      <w:r w:rsidR="00987122" w:rsidRPr="007D1388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муниципальный контроль за обеспечением сохранности автомобильных дорог местного значения) - деятельность органов муниципального контроля за обеспечением сохранности автомобильных дорог местного значения в границах населенных пунктов поселения по организации и проведению на территории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проверок </w:t>
      </w:r>
      <w:r w:rsidRPr="007D1388">
        <w:rPr>
          <w:rFonts w:ascii="Times New Roman" w:hAnsi="Times New Roman" w:cs="Times New Roman"/>
          <w:sz w:val="28"/>
          <w:szCs w:val="28"/>
        </w:rPr>
        <w:lastRenderedPageBreak/>
        <w:t>соблюдения юридическими лицами, индивидуальными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 xml:space="preserve">предпринимателями требований, установленных муниципальными правовыми актами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</w:t>
      </w:r>
      <w:r w:rsidRPr="007D1388">
        <w:rPr>
          <w:rFonts w:ascii="Times New Roman CYR" w:hAnsi="Times New Roman CYR" w:cs="Times New Roman CYR"/>
          <w:sz w:val="28"/>
          <w:szCs w:val="28"/>
        </w:rPr>
        <w:t>а также на организацию и проведение мероприятий по профилактике нарушений</w:t>
      </w:r>
      <w:proofErr w:type="gramEnd"/>
      <w:r w:rsidRPr="007D1388">
        <w:rPr>
          <w:rFonts w:ascii="Times New Roman CYR" w:hAnsi="Times New Roman CYR" w:cs="Times New Roman CYR"/>
          <w:sz w:val="28"/>
          <w:szCs w:val="28"/>
        </w:rPr>
        <w:t xml:space="preserve"> указанных требований</w:t>
      </w:r>
      <w:r w:rsidRPr="007D1388">
        <w:rPr>
          <w:rFonts w:ascii="Times New Roman" w:hAnsi="Times New Roman" w:cs="Times New Roman"/>
          <w:sz w:val="28"/>
          <w:szCs w:val="28"/>
        </w:rPr>
        <w:t xml:space="preserve">, с учетом положений Федерального </w:t>
      </w:r>
      <w:hyperlink r:id="rId13" w:history="1">
        <w:r w:rsidRPr="007D13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138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987122" w:rsidRPr="007D1388" w:rsidRDefault="00987122" w:rsidP="00D46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Предметом муниципального </w:t>
      </w:r>
      <w:proofErr w:type="gramStart"/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8F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обеспечением сохранности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</w:t>
      </w:r>
      <w:r w:rsidR="00EF5D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Мерчанского 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Крымского района является соблюдение юридическими лицами,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дорог.                        </w:t>
      </w:r>
      <w:r w:rsidR="00D46C6E" w:rsidRPr="007D1388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="00D46C6E" w:rsidRPr="007D13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46C6E" w:rsidRPr="007D138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являются автомобильные дороги в границах </w:t>
      </w:r>
      <w:r w:rsidRPr="007D1388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r w:rsidR="00D46C6E" w:rsidRPr="007D1388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7D1388">
        <w:rPr>
          <w:rFonts w:ascii="Times New Roman" w:hAnsi="Times New Roman" w:cs="Times New Roman"/>
          <w:sz w:val="28"/>
          <w:szCs w:val="28"/>
        </w:rPr>
        <w:t>.</w:t>
      </w:r>
      <w:r w:rsidR="00D46C6E" w:rsidRPr="007D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4F" w:rsidRDefault="00987122" w:rsidP="00F40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за обеспечением сохранности </w:t>
      </w:r>
      <w:r w:rsidRPr="007D1388">
        <w:rPr>
          <w:rFonts w:ascii="Times New Roman" w:hAnsi="Times New Roman"/>
          <w:sz w:val="28"/>
          <w:szCs w:val="28"/>
        </w:rPr>
        <w:t xml:space="preserve">автомобильных </w:t>
      </w:r>
      <w:r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7D1388">
        <w:rPr>
          <w:rFonts w:ascii="Times New Roman" w:hAnsi="Times New Roman" w:cs="Times New Roman"/>
          <w:sz w:val="28"/>
          <w:szCs w:val="28"/>
        </w:rPr>
        <w:t xml:space="preserve">являются физические, юридические лица, и индивидуальные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использующие автомобильные дороги местного значения в границах населенных пунктов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качестве участников дорожного движения.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F40D4F" w:rsidRPr="00F4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C6E" w:rsidRPr="00F40D4F" w:rsidRDefault="00D46C6E" w:rsidP="00ED11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70594" w:rsidRPr="007D1388">
        <w:rPr>
          <w:rFonts w:ascii="Times New Roman" w:hAnsi="Times New Roman" w:cs="Times New Roman"/>
          <w:sz w:val="28"/>
          <w:szCs w:val="28"/>
        </w:rPr>
        <w:t xml:space="preserve">за </w:t>
      </w:r>
      <w:r w:rsidR="007F0923" w:rsidRPr="007D1388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</w:t>
      </w:r>
      <w:r w:rsidR="00E70594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4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1.5. Принципы защиты прав юридических лиц, индивидуальных предпринимателей при осуществлении муниципального контроля за обеспечением сохранности авто</w:t>
      </w:r>
      <w:bookmarkStart w:id="0" w:name="_GoBack"/>
      <w:bookmarkEnd w:id="0"/>
      <w:r w:rsidRPr="00256603">
        <w:rPr>
          <w:rFonts w:ascii="Times New Roman" w:hAnsi="Times New Roman" w:cs="Times New Roman"/>
          <w:sz w:val="28"/>
          <w:szCs w:val="28"/>
        </w:rPr>
        <w:t>мобильных дорог местного значения следующие: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1) презумпция добросовестности юридических лиц, индивидуальных предпринимателей;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3) проведение проверок в соответствии с полномочиями органа муниципального контроля за обеспечением сохранности автомобильных дорог местного значения, его должностных лиц;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сохранности автомобильных дорог местного значения проверок исполнения одних и тех же обязательных требований и требований, установленных муниципальными правовыми актами;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контроля за обеспечением сохранности автомобильных дорог местного значения;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7) недопустимость взимания органом муниципального контроля за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8) финансирование за счет средств бюджета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проводимых орган</w:t>
      </w:r>
      <w:r w:rsidR="00E70594"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проверок, в том числе мероприятий по контролю.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сохранности автомобильных дорог местного значения осуществляется за счет средств бюджета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5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6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05B2">
        <w:rPr>
          <w:rFonts w:ascii="Times New Roman" w:hAnsi="Times New Roman" w:cs="Times New Roman"/>
          <w:sz w:val="28"/>
          <w:szCs w:val="28"/>
        </w:rPr>
        <w:t>2. Орган</w:t>
      </w:r>
      <w:r w:rsidR="002905B2" w:rsidRPr="002905B2">
        <w:rPr>
          <w:rFonts w:ascii="Times New Roman" w:hAnsi="Times New Roman" w:cs="Times New Roman"/>
          <w:sz w:val="28"/>
          <w:szCs w:val="28"/>
        </w:rPr>
        <w:t>ы</w:t>
      </w:r>
      <w:r w:rsidRPr="002905B2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290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1F" w:rsidRPr="00256603" w:rsidRDefault="00E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8FB">
        <w:rPr>
          <w:rFonts w:ascii="Times New Roman" w:hAnsi="Times New Roman" w:cs="Times New Roman"/>
          <w:sz w:val="28"/>
          <w:szCs w:val="28"/>
        </w:rPr>
        <w:t>обеспечением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8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9B03C9">
        <w:rPr>
          <w:rFonts w:ascii="Times New Roman" w:hAnsi="Times New Roman" w:cs="Times New Roman"/>
          <w:sz w:val="28"/>
          <w:szCs w:val="28"/>
        </w:rPr>
        <w:t xml:space="preserve">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7F0923">
        <w:rPr>
          <w:rFonts w:ascii="Times New Roman" w:hAnsi="Times New Roman" w:cs="Times New Roman"/>
          <w:sz w:val="28"/>
          <w:szCs w:val="28"/>
        </w:rPr>
        <w:t>ых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F0923">
        <w:rPr>
          <w:rFonts w:ascii="Times New Roman" w:hAnsi="Times New Roman" w:cs="Times New Roman"/>
          <w:sz w:val="28"/>
          <w:szCs w:val="28"/>
        </w:rPr>
        <w:t>ов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осуществля</w:t>
      </w:r>
      <w:r w:rsidR="00705CD5">
        <w:rPr>
          <w:rFonts w:ascii="Times New Roman" w:hAnsi="Times New Roman" w:cs="Times New Roman"/>
          <w:sz w:val="28"/>
          <w:szCs w:val="28"/>
        </w:rPr>
        <w:t xml:space="preserve">ют должностные лица администрации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B03C9">
        <w:rPr>
          <w:rFonts w:ascii="Times New Roman" w:hAnsi="Times New Roman" w:cs="Times New Roman"/>
          <w:sz w:val="28"/>
          <w:szCs w:val="28"/>
        </w:rPr>
        <w:t>.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Полномочиями по осуществлению муниципального контроля за обеспечением сохранности автомобильных дорог местного значения обладают следующие должностные лица:</w:t>
      </w:r>
    </w:p>
    <w:p w:rsidR="0056131F" w:rsidRPr="00256603" w:rsidRDefault="00705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F5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5A199B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E81183" w:rsidP="00D967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за обеспечением сохранности автомобильных дорог местного значения относятся: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 w:rsidR="00F8378F"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C95B5D">
        <w:rPr>
          <w:rFonts w:ascii="Times New Roman" w:hAnsi="Times New Roman" w:cs="Times New Roman"/>
          <w:sz w:val="28"/>
          <w:szCs w:val="28"/>
        </w:rPr>
        <w:t xml:space="preserve"> в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95B5D">
        <w:rPr>
          <w:rFonts w:ascii="Times New Roman" w:hAnsi="Times New Roman" w:cs="Times New Roman"/>
          <w:sz w:val="28"/>
          <w:szCs w:val="28"/>
        </w:rPr>
        <w:t>ах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="007F0923">
        <w:rPr>
          <w:rFonts w:ascii="Times New Roman" w:hAnsi="Times New Roman" w:cs="Times New Roman"/>
          <w:sz w:val="28"/>
          <w:szCs w:val="28"/>
        </w:rPr>
        <w:t xml:space="preserve"> 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5A199B" w:rsidRPr="005A199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>:</w:t>
      </w:r>
    </w:p>
    <w:p w:rsid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 w:rsidR="007C734F"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="00C95B5D"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C95B5D">
        <w:rPr>
          <w:rFonts w:ascii="Times New Roman" w:hAnsi="Times New Roman"/>
          <w:iCs/>
          <w:sz w:val="28"/>
          <w:szCs w:val="28"/>
        </w:rPr>
        <w:t xml:space="preserve">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EF5D83">
        <w:rPr>
          <w:rFonts w:ascii="Times New Roman" w:hAnsi="Times New Roman"/>
          <w:iCs/>
          <w:sz w:val="28"/>
          <w:szCs w:val="28"/>
        </w:rPr>
        <w:t xml:space="preserve">Мерчанского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="00C95B5D" w:rsidRPr="00D967F7">
        <w:rPr>
          <w:rFonts w:ascii="Times New Roman" w:hAnsi="Times New Roman"/>
          <w:iCs/>
          <w:sz w:val="28"/>
          <w:szCs w:val="28"/>
        </w:rPr>
        <w:t>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C95B5D">
        <w:rPr>
          <w:rFonts w:ascii="Times New Roman" w:hAnsi="Times New Roman"/>
          <w:iCs/>
          <w:sz w:val="28"/>
          <w:szCs w:val="28"/>
        </w:rPr>
        <w:t xml:space="preserve">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EF5D83">
        <w:rPr>
          <w:rFonts w:ascii="Times New Roman" w:hAnsi="Times New Roman"/>
          <w:iCs/>
          <w:sz w:val="28"/>
          <w:szCs w:val="28"/>
        </w:rPr>
        <w:t xml:space="preserve">Мерчанского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</w:t>
      </w:r>
      <w:r w:rsidR="00C95B5D" w:rsidRPr="00D967F7">
        <w:rPr>
          <w:rFonts w:ascii="Times New Roman" w:hAnsi="Times New Roman"/>
          <w:sz w:val="28"/>
          <w:szCs w:val="28"/>
        </w:rPr>
        <w:t>;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2) разработка административного регламента осуществления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Краснодарского края;</w:t>
      </w:r>
    </w:p>
    <w:p w:rsidR="0056131F" w:rsidRPr="00256603" w:rsidRDefault="00952A52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="00E1703D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AC0562">
        <w:rPr>
          <w:rFonts w:ascii="Times New Roman" w:hAnsi="Times New Roman"/>
          <w:iCs/>
          <w:sz w:val="28"/>
          <w:szCs w:val="28"/>
        </w:rPr>
        <w:t>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EF5D83">
        <w:rPr>
          <w:rFonts w:ascii="Times New Roman" w:hAnsi="Times New Roman"/>
          <w:iCs/>
          <w:sz w:val="28"/>
          <w:szCs w:val="28"/>
        </w:rPr>
        <w:t xml:space="preserve">Мерчанского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показатели и методика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которого утверждены Правительством Российской Федерации;</w:t>
      </w:r>
    </w:p>
    <w:p w:rsidR="0056131F" w:rsidRPr="00256603" w:rsidRDefault="0095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7C734F" w:rsidRDefault="0056131F" w:rsidP="00ED11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</w:t>
      </w:r>
      <w:r w:rsidR="00E1703D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E1703D">
        <w:rPr>
          <w:rFonts w:ascii="Times New Roman" w:hAnsi="Times New Roman" w:cs="Times New Roman"/>
          <w:sz w:val="28"/>
          <w:szCs w:val="28"/>
        </w:rPr>
        <w:t>а</w:t>
      </w:r>
      <w:r w:rsidR="00E1703D"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3A0E64">
        <w:rPr>
          <w:rFonts w:ascii="Times New Roman" w:hAnsi="Times New Roman"/>
          <w:iCs/>
          <w:sz w:val="28"/>
          <w:szCs w:val="28"/>
        </w:rPr>
        <w:t>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3A0E64">
        <w:rPr>
          <w:rFonts w:ascii="Times New Roman" w:hAnsi="Times New Roman"/>
          <w:iCs/>
          <w:sz w:val="28"/>
          <w:szCs w:val="28"/>
        </w:rPr>
        <w:t>ах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3A0E64">
        <w:rPr>
          <w:rFonts w:ascii="Times New Roman" w:hAnsi="Times New Roman"/>
          <w:iCs/>
          <w:sz w:val="28"/>
          <w:szCs w:val="28"/>
        </w:rPr>
        <w:t xml:space="preserve"> 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EF5D83">
        <w:rPr>
          <w:rFonts w:ascii="Times New Roman" w:hAnsi="Times New Roman"/>
          <w:iCs/>
          <w:sz w:val="28"/>
          <w:szCs w:val="28"/>
        </w:rPr>
        <w:t xml:space="preserve">Мерчанского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, 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 w:rsidR="007C734F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34F"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 w:rsidR="007C734F"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 w:rsidR="007C734F"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 w:rsidR="007C734F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отношении фактов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нарушений, выявленных при проведении проверки</w:t>
      </w:r>
      <w:r w:rsidR="007C734F"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</w:t>
      </w:r>
      <w:r w:rsidR="007C734F"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="007C734F"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муниципального контроля за сохранностью автомобильных дорог местного значения в границах </w:t>
      </w:r>
      <w:r w:rsidR="00EF5D83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Мерчанского </w:t>
      </w:r>
      <w:r w:rsidR="00AC0562"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сельского поселения Крымского района</w:t>
      </w:r>
      <w:r w:rsidR="007C734F"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>»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утверждаемым постановлением администрации </w:t>
      </w:r>
      <w:r w:rsidR="00EF5D83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Мерчанского </w:t>
      </w:r>
      <w:r w:rsidR="005A199B" w:rsidRPr="005A199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</w:t>
      </w:r>
      <w:r w:rsid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>кого поселения Крымского</w:t>
      </w:r>
      <w:proofErr w:type="gramEnd"/>
      <w:r w:rsid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района.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450A" w:rsidRDefault="00C6450A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99B" w:rsidRDefault="005A199B" w:rsidP="00E910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31F" w:rsidRPr="00256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F5D8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5A19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0F9D" w:rsidRPr="00256603" w:rsidRDefault="005A199B" w:rsidP="00ED11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199B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3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5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5D83">
        <w:rPr>
          <w:rFonts w:ascii="Times New Roman" w:hAnsi="Times New Roman" w:cs="Times New Roman"/>
          <w:sz w:val="28"/>
          <w:szCs w:val="28"/>
        </w:rPr>
        <w:t>И.А.Карась</w:t>
      </w:r>
      <w:proofErr w:type="spellEnd"/>
    </w:p>
    <w:sectPr w:rsidR="000B0F9D" w:rsidRPr="00256603" w:rsidSect="005446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F"/>
    <w:rsid w:val="00094574"/>
    <w:rsid w:val="000B0F9D"/>
    <w:rsid w:val="001026B4"/>
    <w:rsid w:val="00102B74"/>
    <w:rsid w:val="001030FA"/>
    <w:rsid w:val="00104D2C"/>
    <w:rsid w:val="00161570"/>
    <w:rsid w:val="0018718E"/>
    <w:rsid w:val="001E0535"/>
    <w:rsid w:val="00256603"/>
    <w:rsid w:val="002905B2"/>
    <w:rsid w:val="0038781E"/>
    <w:rsid w:val="003A0E64"/>
    <w:rsid w:val="003F0FFB"/>
    <w:rsid w:val="003F6AD4"/>
    <w:rsid w:val="0054463D"/>
    <w:rsid w:val="0056131F"/>
    <w:rsid w:val="005648ED"/>
    <w:rsid w:val="00580688"/>
    <w:rsid w:val="005A199B"/>
    <w:rsid w:val="006476CF"/>
    <w:rsid w:val="0066608A"/>
    <w:rsid w:val="0067419F"/>
    <w:rsid w:val="006C4DB8"/>
    <w:rsid w:val="00705CD5"/>
    <w:rsid w:val="00746AB9"/>
    <w:rsid w:val="007548FB"/>
    <w:rsid w:val="00785DF3"/>
    <w:rsid w:val="007C734F"/>
    <w:rsid w:val="007D1388"/>
    <w:rsid w:val="007E042F"/>
    <w:rsid w:val="007F0923"/>
    <w:rsid w:val="008327E7"/>
    <w:rsid w:val="00836E7C"/>
    <w:rsid w:val="008A391B"/>
    <w:rsid w:val="00933081"/>
    <w:rsid w:val="00935212"/>
    <w:rsid w:val="00952A52"/>
    <w:rsid w:val="00987122"/>
    <w:rsid w:val="009B03C9"/>
    <w:rsid w:val="00AC0562"/>
    <w:rsid w:val="00B634F8"/>
    <w:rsid w:val="00C45A17"/>
    <w:rsid w:val="00C525E3"/>
    <w:rsid w:val="00C6450A"/>
    <w:rsid w:val="00C82168"/>
    <w:rsid w:val="00C95B5D"/>
    <w:rsid w:val="00CA3A1A"/>
    <w:rsid w:val="00D07674"/>
    <w:rsid w:val="00D10E5A"/>
    <w:rsid w:val="00D46C6E"/>
    <w:rsid w:val="00D967F7"/>
    <w:rsid w:val="00DE3223"/>
    <w:rsid w:val="00E1703D"/>
    <w:rsid w:val="00E26C90"/>
    <w:rsid w:val="00E35494"/>
    <w:rsid w:val="00E70594"/>
    <w:rsid w:val="00E81183"/>
    <w:rsid w:val="00E910AC"/>
    <w:rsid w:val="00ED116A"/>
    <w:rsid w:val="00EF5D83"/>
    <w:rsid w:val="00F370F6"/>
    <w:rsid w:val="00F40D4F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D1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116A"/>
  </w:style>
  <w:style w:type="paragraph" w:customStyle="1" w:styleId="a7">
    <w:name w:val="Знак Знак Знак"/>
    <w:basedOn w:val="a"/>
    <w:rsid w:val="00ED116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D1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116A"/>
  </w:style>
  <w:style w:type="paragraph" w:customStyle="1" w:styleId="a7">
    <w:name w:val="Знак Знак Знак"/>
    <w:basedOn w:val="a"/>
    <w:rsid w:val="00ED116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1781F4C3F4F6A37DEC218D6DD0269C767A1DB9358EBD8B3E51CA99F274A56443A4527DBAL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8AA3E14097B678BB6098CE2AFABFCA677B0288F6EDC75C72A7C4AE66588E8CB7E579FDAB679A076B1L" TargetMode="External"/><Relationship Id="rId12" Type="http://schemas.openxmlformats.org/officeDocument/2006/relationships/hyperlink" Target="consultantplus://offline/ref=7368AA3E14097B678BB6098CE2AFABFCA676B72F896FDC75C72A7C4AE66588E8CB7E579FDAB679A176B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8AA3E14097B678BB61781F4C3F4F6A37DEC218D6BD5239E767A1DB9358EBD8B73B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68AA3E14097B678BB6098CE2AFABFCA677B0288F6EDC75C72A7C4AE66588E8CB7E579FDAB679A076B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22C8961DC75C72A7C4AE66588E8CB7E579CDC7B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676B72F896FDC75C72A7C4AE66588E8CB7E579FDAB679A176B3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</dc:creator>
  <cp:lastModifiedBy>Пользователь</cp:lastModifiedBy>
  <cp:revision>2</cp:revision>
  <cp:lastPrinted>2019-03-04T08:12:00Z</cp:lastPrinted>
  <dcterms:created xsi:type="dcterms:W3CDTF">2019-03-04T08:20:00Z</dcterms:created>
  <dcterms:modified xsi:type="dcterms:W3CDTF">2019-03-04T08:20:00Z</dcterms:modified>
</cp:coreProperties>
</file>