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98" w:rsidRPr="00FE2498" w:rsidRDefault="007F6960" w:rsidP="00FE2498">
      <w:pPr>
        <w:spacing w:after="0"/>
        <w:rPr>
          <w:rFonts w:ascii="Times New Roman" w:hAnsi="Times New Roman" w:cs="Times New Roman"/>
          <w:szCs w:val="28"/>
        </w:rPr>
      </w:pPr>
      <w:r w:rsidRPr="007F696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МерчанскоеСП_1_герб цвет" style="position:absolute;margin-left:203.85pt;margin-top:-15.4pt;width:42.3pt;height:52.8pt;z-index:1;visibility:visible">
            <v:imagedata r:id="rId6" o:title="МерчанскоеСП_1_герб цвет"/>
          </v:shape>
        </w:pict>
      </w:r>
    </w:p>
    <w:p w:rsidR="00FE2498" w:rsidRPr="00FE2498" w:rsidRDefault="00FE2498" w:rsidP="00FE2498">
      <w:pPr>
        <w:spacing w:after="0"/>
        <w:rPr>
          <w:rFonts w:ascii="Times New Roman" w:hAnsi="Times New Roman" w:cs="Times New Roman"/>
          <w:szCs w:val="28"/>
        </w:rPr>
      </w:pPr>
    </w:p>
    <w:p w:rsidR="00FE2498" w:rsidRPr="00FE2498" w:rsidRDefault="00FE2498" w:rsidP="00FE2498">
      <w:pPr>
        <w:spacing w:after="0"/>
        <w:rPr>
          <w:rFonts w:ascii="Times New Roman" w:hAnsi="Times New Roman" w:cs="Times New Roman"/>
          <w:szCs w:val="28"/>
        </w:rPr>
      </w:pPr>
    </w:p>
    <w:p w:rsidR="00FE2498" w:rsidRPr="00FE2498" w:rsidRDefault="00FE2498" w:rsidP="00FE2498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498">
        <w:rPr>
          <w:rFonts w:ascii="Times New Roman" w:hAnsi="Times New Roman" w:cs="Times New Roman"/>
          <w:b/>
          <w:sz w:val="32"/>
          <w:szCs w:val="32"/>
        </w:rPr>
        <w:t>АДМИНИСТРАЦИЯ МЕРЧАНСКОГО СЕЛЬСКОГО ПОСЕЛЕНИЯ КРЫМСКОГО РАЙОНА</w:t>
      </w:r>
    </w:p>
    <w:p w:rsidR="00FE2498" w:rsidRPr="00FE2498" w:rsidRDefault="00FE2498" w:rsidP="00FE249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498" w:rsidRPr="00FE2498" w:rsidRDefault="00FE2498" w:rsidP="00FE249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49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2498" w:rsidRPr="00FE2498" w:rsidRDefault="00FE2498" w:rsidP="00FE2498">
      <w:pPr>
        <w:pStyle w:val="a7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E2498" w:rsidRPr="00FE2498" w:rsidRDefault="008468F8" w:rsidP="00FE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4.03.2016</w:t>
      </w:r>
      <w:r w:rsidR="00FE2498" w:rsidRPr="00FE24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2498" w:rsidRPr="00FE249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E2498" w:rsidRPr="00FE2498">
        <w:rPr>
          <w:rFonts w:ascii="Times New Roman" w:hAnsi="Times New Roman" w:cs="Times New Roman"/>
          <w:sz w:val="28"/>
          <w:szCs w:val="28"/>
        </w:rPr>
        <w:tab/>
      </w:r>
      <w:r w:rsidR="00FE2498" w:rsidRPr="00FE24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FE2498" w:rsidRPr="00FE24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FE2498" w:rsidRPr="00FE2498" w:rsidRDefault="00FE2498" w:rsidP="00FE2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98"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5665E4" w:rsidRDefault="005665E4" w:rsidP="00FE2498">
      <w:pPr>
        <w:pStyle w:val="20"/>
        <w:shd w:val="clear" w:color="auto" w:fill="auto"/>
        <w:spacing w:after="0" w:line="307" w:lineRule="exact"/>
        <w:ind w:right="2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</w:p>
    <w:p w:rsidR="00E5374F" w:rsidRPr="00FE2498" w:rsidRDefault="00E5374F" w:rsidP="00FE2498">
      <w:pPr>
        <w:pStyle w:val="20"/>
        <w:shd w:val="clear" w:color="auto" w:fill="auto"/>
        <w:spacing w:after="0" w:line="307" w:lineRule="exact"/>
        <w:ind w:right="2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 w:rsidRPr="00FE2498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О порядке проверки достоверности и полноты сведений, представляемых</w:t>
      </w:r>
      <w:r w:rsidRPr="00FE2498">
        <w:rPr>
          <w:rFonts w:ascii="Times New Roman" w:hAnsi="Times New Roman"/>
          <w:sz w:val="28"/>
          <w:szCs w:val="28"/>
        </w:rPr>
        <w:t xml:space="preserve"> </w:t>
      </w:r>
      <w:r w:rsidRPr="00FE2498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урегулировании конфликта интересов, исполнениями обязанностей</w:t>
      </w:r>
    </w:p>
    <w:p w:rsidR="00E5374F" w:rsidRPr="00FE2498" w:rsidRDefault="00E5374F" w:rsidP="00A72C8A">
      <w:pPr>
        <w:pStyle w:val="20"/>
        <w:shd w:val="clear" w:color="auto" w:fill="auto"/>
        <w:spacing w:after="0" w:line="307" w:lineRule="exact"/>
        <w:ind w:right="2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</w:p>
    <w:p w:rsidR="00E5374F" w:rsidRPr="00FE2498" w:rsidRDefault="00E5374F" w:rsidP="00A72C8A">
      <w:pPr>
        <w:pStyle w:val="20"/>
        <w:shd w:val="clear" w:color="auto" w:fill="auto"/>
        <w:spacing w:after="0" w:line="307" w:lineRule="exact"/>
        <w:ind w:right="20"/>
        <w:rPr>
          <w:rFonts w:ascii="Times New Roman" w:hAnsi="Times New Roman"/>
          <w:sz w:val="28"/>
          <w:szCs w:val="28"/>
        </w:rPr>
      </w:pPr>
    </w:p>
    <w:p w:rsidR="00E5374F" w:rsidRPr="00FE2498" w:rsidRDefault="00E5374F" w:rsidP="00A72C8A">
      <w:pPr>
        <w:pStyle w:val="aa"/>
        <w:shd w:val="clear" w:color="auto" w:fill="auto"/>
        <w:spacing w:before="0"/>
        <w:ind w:firstLine="70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25 декабря 2008 № 273-ФЗ «О противодействии коррупции» </w:t>
      </w:r>
      <w:r w:rsidRPr="00FE2498">
        <w:rPr>
          <w:rStyle w:val="3pt"/>
          <w:rFonts w:ascii="Times New Roman" w:hAnsi="Times New Roman"/>
          <w:color w:val="000000"/>
          <w:sz w:val="28"/>
          <w:szCs w:val="28"/>
        </w:rPr>
        <w:t>постановляю:</w:t>
      </w:r>
    </w:p>
    <w:p w:rsidR="00E5374F" w:rsidRPr="00FE2498" w:rsidRDefault="00E5374F" w:rsidP="00A72C8A">
      <w:pPr>
        <w:pStyle w:val="aa"/>
        <w:shd w:val="clear" w:color="auto" w:fill="auto"/>
        <w:spacing w:before="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ab/>
        <w:t xml:space="preserve"> 1.  Утвердить Положение 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обязанностей.</w:t>
      </w:r>
    </w:p>
    <w:p w:rsidR="00E5374F" w:rsidRPr="00FE2498" w:rsidRDefault="00E5374F" w:rsidP="00A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49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Ведущему специалисту администрации </w:t>
      </w:r>
      <w:r w:rsidR="00FE2498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(</w:t>
      </w:r>
      <w:proofErr w:type="spellStart"/>
      <w:r w:rsidR="00FE2498">
        <w:rPr>
          <w:rFonts w:ascii="Times New Roman" w:hAnsi="Times New Roman" w:cs="Times New Roman"/>
          <w:sz w:val="28"/>
          <w:szCs w:val="28"/>
          <w:lang w:eastAsia="ru-RU"/>
        </w:rPr>
        <w:t>Годинова</w:t>
      </w:r>
      <w:proofErr w:type="spellEnd"/>
      <w:r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) обнародовать и </w:t>
      </w:r>
      <w:proofErr w:type="gramStart"/>
      <w:r w:rsidRPr="00FE2498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FE2498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в сети Интернет.</w:t>
      </w:r>
    </w:p>
    <w:p w:rsidR="00E5374F" w:rsidRPr="00FE2498" w:rsidRDefault="00E5374F" w:rsidP="00A72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E2498">
        <w:rPr>
          <w:rFonts w:ascii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обнародования.</w:t>
      </w:r>
    </w:p>
    <w:p w:rsidR="00E5374F" w:rsidRPr="00FE2498" w:rsidRDefault="00E5374F" w:rsidP="001E1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74F" w:rsidRPr="00FE2498" w:rsidRDefault="00E5374F" w:rsidP="001E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FE2498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5374F" w:rsidRPr="00FE2498" w:rsidRDefault="00E5374F" w:rsidP="001E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        </w:t>
      </w:r>
      <w:r w:rsidR="00FE2498">
        <w:rPr>
          <w:rFonts w:ascii="Times New Roman" w:hAnsi="Times New Roman" w:cs="Times New Roman"/>
          <w:sz w:val="28"/>
          <w:szCs w:val="28"/>
          <w:lang w:eastAsia="ru-RU"/>
        </w:rPr>
        <w:t>И.А.Карась</w:t>
      </w: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2498" w:rsidRDefault="00FE2498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2498" w:rsidRDefault="00FE2498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5D9E" w:rsidRDefault="00F95D9E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5D9E" w:rsidRDefault="00F95D9E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2498" w:rsidRPr="00FE2498" w:rsidRDefault="00FE2498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74F" w:rsidRPr="00FE2498" w:rsidRDefault="00E5374F" w:rsidP="001C7048">
      <w:pPr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FE24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374F" w:rsidRPr="00FE2498" w:rsidRDefault="00E5374F" w:rsidP="001C7048">
      <w:pPr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FE249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5374F" w:rsidRPr="00FE2498" w:rsidRDefault="00FE2498" w:rsidP="001C7048">
      <w:pPr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="00E5374F" w:rsidRPr="00FE249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</w:p>
    <w:p w:rsidR="00E5374F" w:rsidRPr="00FE2498" w:rsidRDefault="008468F8" w:rsidP="001C7048">
      <w:pPr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4.03.2016</w:t>
      </w:r>
      <w:r w:rsidR="00E5374F" w:rsidRPr="00FE249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E5374F" w:rsidRPr="00FE2498" w:rsidRDefault="00E5374F" w:rsidP="005062A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74F" w:rsidRPr="00FE2498" w:rsidRDefault="00E5374F" w:rsidP="00A72C8A">
      <w:pPr>
        <w:pStyle w:val="20"/>
        <w:shd w:val="clear" w:color="auto" w:fill="auto"/>
        <w:spacing w:after="0" w:line="302" w:lineRule="exact"/>
        <w:rPr>
          <w:rFonts w:ascii="Times New Roman" w:hAnsi="Times New Roman"/>
          <w:sz w:val="28"/>
          <w:szCs w:val="28"/>
        </w:rPr>
      </w:pPr>
      <w:r w:rsidRPr="00FE2498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5374F" w:rsidRPr="00FE2498" w:rsidRDefault="00E5374F" w:rsidP="00A72C8A">
      <w:pPr>
        <w:pStyle w:val="20"/>
        <w:shd w:val="clear" w:color="auto" w:fill="auto"/>
        <w:spacing w:after="0" w:line="302" w:lineRule="exact"/>
        <w:rPr>
          <w:rFonts w:ascii="Times New Roman" w:hAnsi="Times New Roman"/>
          <w:sz w:val="28"/>
          <w:szCs w:val="28"/>
        </w:rPr>
      </w:pPr>
      <w:r w:rsidRPr="00FE2498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урегулировании конфликта интересов, исполнения</w:t>
      </w:r>
      <w:r w:rsidRPr="00FE2498">
        <w:rPr>
          <w:rFonts w:ascii="Times New Roman" w:hAnsi="Times New Roman"/>
          <w:sz w:val="28"/>
          <w:szCs w:val="28"/>
        </w:rPr>
        <w:t xml:space="preserve"> </w:t>
      </w:r>
      <w:r w:rsidRPr="00FE2498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ими обязанностей</w:t>
      </w:r>
    </w:p>
    <w:p w:rsidR="00E5374F" w:rsidRPr="00FE2498" w:rsidRDefault="00E5374F" w:rsidP="00AA30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firstLine="520"/>
        <w:rPr>
          <w:rFonts w:ascii="Times New Roman" w:hAnsi="Times New Roman"/>
          <w:sz w:val="28"/>
          <w:szCs w:val="28"/>
        </w:rPr>
      </w:pPr>
      <w:bookmarkStart w:id="0" w:name="Par10"/>
      <w:bookmarkEnd w:id="0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Настоящим Положением определяется порядок осуществления проверки: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коррупции»: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-гражданами, претендующими на замещение должностей муниципальной службы, включенных в соответствующий перечень, на отчетную дату (далее - граждане);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-муниципальными служащими, замещающими должности муниципальной службы, включенные в соответствующий перечень, за отчетный период и за два года, предшествующие отчетному периоду (далее - муниципальные служащие);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достоверности и полноты сведений, представленных гражданами в соответствии с Федеральными законами от 2 марта 2007года № 25-ФЗ «О муниципальной службе в Российской Федерации», от 25 декабря 2008года № 273-ФЗ «О противодействии коррупции»;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поведению).</w:t>
      </w:r>
      <w:proofErr w:type="gramEnd"/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color w:val="000000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Проверка, предусмотренная пунктом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муниципальный служащими и гражданами, осуществляется в порядке, установленном настоящим Положением, для проверки сведений, представляемых муниципальными служащими и гражданами в соответствии с нормативными правовыми актами Российской Федерации.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Проверка, предусмотренная пунктом 1 настоящего Положения, осуществляется по решению главы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lastRenderedPageBreak/>
        <w:t>Крымского района либо уполномоченного должностного лица.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Проверку по решению главы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либо уполномоченного должностного лица осуществляет должностное лицо кадровой службы, ответственное за работу по профилактике коррупционных и иных правонарушений (далее - должностное лицо кадровой службы).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б) работниками администрации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(далее - кадровые службы);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г) общероссийскими средствами массовой информации.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Информация анонимного характера не может служить основанием для проверки.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Проверка проводится: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должностным лицом кадровой службы.</w:t>
      </w:r>
    </w:p>
    <w:p w:rsidR="00E5374F" w:rsidRPr="00FE2498" w:rsidRDefault="00E5374F" w:rsidP="00500A33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в отношении сведений, составляющих банковскую, налоговую или иную охраняемую законом тайну, а также при необходимости запроса, направленного в соответствии с частью 7 статьи 15 Федерального закона от 2 марта 2007года №25-ФЗ «О муниципальной службе в Российской Федерации», в федеральные органы исполнительной власти, уполномоченные на осуществление оперативно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softHyphen/>
        <w:t>розыскной деятельности, в соответствии с частью 3 статьи 7 Федерального закона от 12августа 1995</w:t>
      </w:r>
      <w:proofErr w:type="gramEnd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№ 144-ФЗ «Об оперативно-розыскной деятельности» путем инициирования перед главой администрации (губернатором)</w:t>
      </w:r>
      <w:bookmarkStart w:id="1" w:name="_GoBack"/>
      <w:bookmarkEnd w:id="1"/>
      <w:r w:rsidRPr="00FE24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Краснодарского края предложения о направлении запроса о представлении соответствующих сведений.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При проведении проверки, предусмотренной подпунктом а) пункта 8 настоящего Положения, должностные лица кадровых служб вправе: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проводить беседу с гражданином или муниципальным служащим;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г) подготавливать и направлять в установленном порядке запросы (кроме запросов, касающихся осуществления оперативно-розыскной деятельности или ее результатов, а также запросов о представлении сведений, составляющих банковскую, налоговую или иную охраняемую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lastRenderedPageBreak/>
        <w:t xml:space="preserve">законом тайну)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отраслевые, функциональные и территориальные органы администрации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>Мерчанского</w:t>
      </w:r>
      <w:proofErr w:type="gramEnd"/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о достоверности и полноте сведений, представленных гражданином, в соответствии с законодательством о муниципальной службе и нормативными правовыми актами Российской Федерации;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о соблюдении муниципальным служащим требований к служебному поведению;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В запросе, предусмотренном подпунктом "г" пункта 9 настоящего Положения, указываются: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5374F" w:rsidRPr="00FE2498" w:rsidRDefault="00E5374F" w:rsidP="00A72C8A">
      <w:pPr>
        <w:pStyle w:val="aa"/>
        <w:shd w:val="clear" w:color="auto" w:fill="auto"/>
        <w:spacing w:before="0" w:line="307" w:lineRule="exact"/>
        <w:ind w:lef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нормативный правовой акт, на основании которого направляется запрос;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6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</w:t>
      </w:r>
      <w:r w:rsidRPr="00FE2498">
        <w:rPr>
          <w:rStyle w:val="a9"/>
          <w:rFonts w:ascii="Times New Roman" w:hAnsi="Times New Roman"/>
          <w:color w:val="000000"/>
        </w:rPr>
        <w:t xml:space="preserve">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характера которых проверяются, гражданина, представившего сведения в соответствии с нормативными правовыми актами Российской Федераций полнота и достоверность</w:t>
      </w:r>
      <w:proofErr w:type="gramEnd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г) содержание и объем сведений, подлежащих проверке;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д) срок представления запрашиваемых сведений;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з) другие необходимые сведения.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Запросы направляются главой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либо уполномоченным должностным лицом.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Проверка путем направления запроса, предусмотренного в подпункте "б" пункта 8 настоящего Положения, осуществляется в отношении сведений, представляемых муниципальными служащими.</w:t>
      </w:r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Должностное лицо кадровой службы обращается с ходатайством на имя главы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lastRenderedPageBreak/>
        <w:t>района о направлении в случае необходимости главе муниципального образования Крымский район запроса о представлении сведений, составляющих банковскую, налоговую или иную охраняемую законом тайну, а также запроса о проведении в соответствии с частью 3 статьи 7 Федерального закона от 12 августа 1995года № 144-ФЗ «Об оперативно-розыскной деятельности» оперативно-розыскных</w:t>
      </w:r>
      <w:proofErr w:type="gramEnd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мероприятий в отношении сведений, представляемых муниципальными служащими.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К ходатайству прилагается проект соответствующего (соответствующих) запроса (запросов).</w:t>
      </w:r>
      <w:proofErr w:type="gramEnd"/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 запросе о проведении оперативно-розыскных мероприятий помимо сведений, указанных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соответствующее положение Федерального закона от 12 августа 1995 года № 144-ФЗ «Об оперативно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softHyphen/>
        <w:t>розыскной деятельности».</w:t>
      </w:r>
      <w:proofErr w:type="gramEnd"/>
    </w:p>
    <w:p w:rsidR="00E5374F" w:rsidRPr="00FE2498" w:rsidRDefault="00E5374F" w:rsidP="00A72C8A">
      <w:pPr>
        <w:pStyle w:val="aa"/>
        <w:numPr>
          <w:ilvl w:val="0"/>
          <w:numId w:val="3"/>
        </w:numPr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Ходатайство, указанное в пункте 13 настоящего Положения, с проектом соответствующего запроса направляется главе муниципального образования Крымский район в случае принятия главой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решения об инициировании перед главой муниципального образования Крымский район предложения о направлении запроса, предусмотренного подпунктом "б" пункта 8 настоящего Положения.</w:t>
      </w:r>
    </w:p>
    <w:p w:rsidR="00E5374F" w:rsidRPr="00FE2498" w:rsidRDefault="00E5374F" w:rsidP="00A72C8A">
      <w:pPr>
        <w:pStyle w:val="aa"/>
        <w:shd w:val="clear" w:color="auto" w:fill="auto"/>
        <w:spacing w:before="0"/>
        <w:ind w:left="20" w:right="6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Порядок представления документов для направления запроса, предусмотренного подпунктом "б" пункта 8 настоящего Положения, и его рассмотрение определяется главой муниципального образования Крымский район.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Запросы о представлении сведений, составляющих банковскую налоговую или иную охраняемую законом тайну, запросы правоохранительные органы о проведении оперативно-розыскных мероприятий в отношении граждан, претендующих на замещение любых должностей муниципальной службы, муниципальных служащих, замещающих любые должности муниципальной службы, супруг (супругов) и несовершеннолетних детей таких граждан и муниципальных служащих направляются главой муниципального образования Крымский район в порядке, определяемом нормативными правовыми актами Российской Федерации.</w:t>
      </w:r>
      <w:proofErr w:type="gramEnd"/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Должностное лицо кадровой службы обеспечивает: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уведомление в письменной форме гражданина или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</w:t>
      </w:r>
      <w:proofErr w:type="gramEnd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гражданином или муниципальным служащим.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В случае невозможности уведомления гражданина о начале проверки в срок, указанный в подпункте "а" пункта 17 настоящего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lastRenderedPageBreak/>
        <w:t>Положения, должностным лицом кадровой службы составляется акт, приобщаемый к материалам проверки.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 срок уведомления муниципального служащего о начале проверки, указанный в подпункте "а" пункта 17 настоящего Положения, не включается время нахождения муниципального служащего в отпуске, командировке, а также периоды его временной нетрудоспособности.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Должностное лицо кадровой службы в течение трех рабочих дней по окончании проверки обеспечивает ознакомление гражданина или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Время нахождения муниципального служащего,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 случае невозможности ознакомления гражданина с результатами проверки под роспись в срок, предусмотренный в настоящем пункте, должностным лицом кадровой службы составляется акт, приобщаемый к материалам проверки.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firstLine="54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Гражданин или муниципальный служащий вправе:</w:t>
      </w:r>
    </w:p>
    <w:p w:rsidR="00E5374F" w:rsidRPr="00FE2498" w:rsidRDefault="00E5374F" w:rsidP="0055216F">
      <w:pPr>
        <w:pStyle w:val="aa"/>
        <w:shd w:val="clear" w:color="auto" w:fill="auto"/>
        <w:tabs>
          <w:tab w:val="left" w:pos="890"/>
        </w:tabs>
        <w:spacing w:before="0"/>
        <w:ind w:left="20" w:right="20" w:firstLine="540"/>
        <w:rPr>
          <w:rStyle w:val="a9"/>
          <w:rFonts w:ascii="Times New Roman" w:hAnsi="Times New Roman"/>
          <w:color w:val="000000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ab/>
        <w:t>давать пояснения в письменной форме: в ходе проверки; по вопросам, указанным в подпункте "б" пункта 17 настоящего Положения; по результатам проверки;</w:t>
      </w:r>
    </w:p>
    <w:p w:rsidR="00E5374F" w:rsidRPr="00FE2498" w:rsidRDefault="00E5374F" w:rsidP="009D4A3A">
      <w:pPr>
        <w:pStyle w:val="aa"/>
        <w:shd w:val="clear" w:color="auto" w:fill="auto"/>
        <w:spacing w:before="0" w:line="331" w:lineRule="exact"/>
        <w:ind w:left="20" w:right="68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представлять дополнительные материалы и давать по ним пояснения в  письменной форме;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в) обращаться к руководителю органа местного самоуправления или в кадровую службу с подлежащим удовлетворению ходатайством о проведении с ним беседы по вопросам, указанным в подпункте "б" пункта 17 настоящего Положения.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Пояснения, указанные в подпункте "а" пункта 20 настоящего Положения, приобщаются к материалам проверки.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По результатам проверки должностное лицо кадровой службы представляет главе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либо уполномоченному должностному лицу доклад о ее результатах в течение трех рабочих дней со дня ознакомления с докладом гражданина или муниципального служащего или со дня составления акта, указанного в абзаце третьем пункта 19 настоящего Положения.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В докладе о результатах проверки должно содержаться одно из следующих предложений: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о назначении гражданина на должность муниципальной службы;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об отказе гражданину в назначении на должность муниципальной службы;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г) о применении к муниципальному служащему мер юридической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lastRenderedPageBreak/>
        <w:t>ответственности;</w:t>
      </w:r>
    </w:p>
    <w:p w:rsidR="00E5374F" w:rsidRPr="00FE2498" w:rsidRDefault="00E5374F" w:rsidP="0055216F">
      <w:pPr>
        <w:pStyle w:val="aa"/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д) о представлении материалов проверки в Комиссию по соблюдению требований к служебному поведению муниципальных служащих администрации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и урегулированию конфликта интересов (далее - Комиссия).</w:t>
      </w:r>
    </w:p>
    <w:p w:rsidR="00E5374F" w:rsidRPr="00FE2498" w:rsidRDefault="00E5374F" w:rsidP="0055216F">
      <w:pPr>
        <w:pStyle w:val="aa"/>
        <w:numPr>
          <w:ilvl w:val="0"/>
          <w:numId w:val="3"/>
        </w:numPr>
        <w:shd w:val="clear" w:color="auto" w:fill="auto"/>
        <w:spacing w:before="0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Доклад о результатах проверки подписывается должностным лицом кадровой службы.</w:t>
      </w:r>
    </w:p>
    <w:p w:rsidR="00E5374F" w:rsidRPr="00FE2498" w:rsidRDefault="00E5374F" w:rsidP="0055216F">
      <w:pPr>
        <w:pStyle w:val="aa"/>
        <w:shd w:val="clear" w:color="auto" w:fill="auto"/>
        <w:spacing w:before="0" w:line="307" w:lineRule="exact"/>
        <w:ind w:left="20" w:right="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ab/>
        <w:t xml:space="preserve">26. </w:t>
      </w:r>
      <w:proofErr w:type="gramStart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Сведения о результатах проверки с письменного согласия лица, принявшего решение о ее проведении, направляются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и Совета</w:t>
      </w:r>
      <w:proofErr w:type="gramEnd"/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общественности </w:t>
      </w:r>
      <w:r w:rsid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Мерчанского </w:t>
      </w: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5374F" w:rsidRPr="00FE2498" w:rsidRDefault="00E5374F" w:rsidP="0055216F">
      <w:pPr>
        <w:pStyle w:val="aa"/>
        <w:numPr>
          <w:ilvl w:val="0"/>
          <w:numId w:val="4"/>
        </w:numPr>
        <w:shd w:val="clear" w:color="auto" w:fill="auto"/>
        <w:tabs>
          <w:tab w:val="clear" w:pos="735"/>
          <w:tab w:val="num" w:pos="0"/>
        </w:tabs>
        <w:spacing w:before="0" w:line="307" w:lineRule="exact"/>
        <w:ind w:left="0" w:right="20" w:firstLine="36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5374F" w:rsidRPr="00FE2498" w:rsidRDefault="00E5374F" w:rsidP="0055216F">
      <w:pPr>
        <w:pStyle w:val="aa"/>
        <w:numPr>
          <w:ilvl w:val="0"/>
          <w:numId w:val="4"/>
        </w:numPr>
        <w:shd w:val="clear" w:color="auto" w:fill="auto"/>
        <w:tabs>
          <w:tab w:val="clear" w:pos="735"/>
        </w:tabs>
        <w:spacing w:before="0" w:line="307" w:lineRule="exact"/>
        <w:ind w:left="0" w:right="20" w:firstLine="36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24 настоящего Положения, принимает одно из следующих решений:</w:t>
      </w:r>
    </w:p>
    <w:p w:rsidR="00E5374F" w:rsidRPr="00FE2498" w:rsidRDefault="00E5374F" w:rsidP="0055216F">
      <w:pPr>
        <w:pStyle w:val="aa"/>
        <w:shd w:val="clear" w:color="auto" w:fill="auto"/>
        <w:spacing w:before="0" w:line="307" w:lineRule="exact"/>
        <w:ind w:lef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а) назначить гражданина на должность муниципальной службы;</w:t>
      </w:r>
    </w:p>
    <w:p w:rsidR="00E5374F" w:rsidRPr="00FE2498" w:rsidRDefault="00E5374F" w:rsidP="0055216F">
      <w:pPr>
        <w:pStyle w:val="aa"/>
        <w:shd w:val="clear" w:color="auto" w:fill="auto"/>
        <w:spacing w:before="0" w:line="307" w:lineRule="exact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б) отказать гражданину в назначении на должность муниципальной службы;</w:t>
      </w:r>
    </w:p>
    <w:p w:rsidR="00E5374F" w:rsidRPr="00FE2498" w:rsidRDefault="00E5374F" w:rsidP="0055216F">
      <w:pPr>
        <w:pStyle w:val="aa"/>
        <w:shd w:val="clear" w:color="auto" w:fill="auto"/>
        <w:spacing w:before="0" w:line="307" w:lineRule="exact"/>
        <w:ind w:left="20" w:righ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E5374F" w:rsidRPr="00FE2498" w:rsidRDefault="00E5374F" w:rsidP="0055216F">
      <w:pPr>
        <w:pStyle w:val="aa"/>
        <w:shd w:val="clear" w:color="auto" w:fill="auto"/>
        <w:spacing w:before="0" w:line="307" w:lineRule="exact"/>
        <w:ind w:left="20" w:firstLine="52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>г) представить материалы проверки в Комиссию.</w:t>
      </w:r>
    </w:p>
    <w:p w:rsidR="00E5374F" w:rsidRPr="00FE2498" w:rsidRDefault="00E5374F" w:rsidP="0055216F">
      <w:pPr>
        <w:pStyle w:val="aa"/>
        <w:numPr>
          <w:ilvl w:val="0"/>
          <w:numId w:val="4"/>
        </w:numPr>
        <w:shd w:val="clear" w:color="auto" w:fill="auto"/>
        <w:tabs>
          <w:tab w:val="clear" w:pos="735"/>
          <w:tab w:val="num" w:pos="0"/>
        </w:tabs>
        <w:spacing w:before="0" w:line="307" w:lineRule="exact"/>
        <w:ind w:left="0" w:right="20" w:firstLine="360"/>
        <w:rPr>
          <w:rFonts w:ascii="Times New Roman" w:hAnsi="Times New Roman"/>
          <w:sz w:val="28"/>
          <w:szCs w:val="28"/>
        </w:rPr>
      </w:pPr>
      <w:r w:rsidRPr="00FE2498">
        <w:rPr>
          <w:rStyle w:val="a9"/>
          <w:rFonts w:ascii="Times New Roman" w:hAnsi="Times New Roman"/>
          <w:color w:val="000000"/>
          <w:sz w:val="28"/>
          <w:szCs w:val="28"/>
        </w:rPr>
        <w:t xml:space="preserve"> Материалы проверки хранятся в кадровой службе в течение трех лет со дня ее окончания, после чего передаются в архив.</w:t>
      </w:r>
    </w:p>
    <w:p w:rsidR="00E5374F" w:rsidRPr="00FE2498" w:rsidRDefault="00E5374F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74F" w:rsidRPr="00FE2498" w:rsidRDefault="00E5374F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74F" w:rsidRPr="00FE2498" w:rsidRDefault="005665E4" w:rsidP="001E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</w:t>
      </w:r>
      <w:r w:rsidR="00E5374F" w:rsidRPr="00FE2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Годинова</w:t>
      </w:r>
      <w:proofErr w:type="spellEnd"/>
    </w:p>
    <w:p w:rsidR="00E5374F" w:rsidRPr="00FE2498" w:rsidRDefault="00E5374F">
      <w:pPr>
        <w:rPr>
          <w:rFonts w:ascii="Times New Roman" w:hAnsi="Times New Roman" w:cs="Times New Roman"/>
          <w:sz w:val="28"/>
          <w:szCs w:val="28"/>
        </w:rPr>
      </w:pPr>
    </w:p>
    <w:sectPr w:rsidR="00E5374F" w:rsidRPr="00FE2498" w:rsidSect="008468F8">
      <w:pgSz w:w="11906" w:h="16838"/>
      <w:pgMar w:top="426" w:right="796" w:bottom="568" w:left="17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BACCA7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>
    <w:nsid w:val="5242787A"/>
    <w:multiLevelType w:val="hybridMultilevel"/>
    <w:tmpl w:val="7C8EDACC"/>
    <w:lvl w:ilvl="0" w:tplc="AC42F33A">
      <w:start w:val="2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671E6"/>
    <w:multiLevelType w:val="hybridMultilevel"/>
    <w:tmpl w:val="FE825F4E"/>
    <w:lvl w:ilvl="0" w:tplc="05FC16B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98C"/>
    <w:rsid w:val="00007014"/>
    <w:rsid w:val="00011FFE"/>
    <w:rsid w:val="0002163C"/>
    <w:rsid w:val="00055E47"/>
    <w:rsid w:val="00055F2C"/>
    <w:rsid w:val="000C3F4A"/>
    <w:rsid w:val="00172244"/>
    <w:rsid w:val="001B0EA9"/>
    <w:rsid w:val="001B6AE3"/>
    <w:rsid w:val="001C7048"/>
    <w:rsid w:val="001E15F0"/>
    <w:rsid w:val="00230D6F"/>
    <w:rsid w:val="00242B75"/>
    <w:rsid w:val="002C556B"/>
    <w:rsid w:val="002D1B87"/>
    <w:rsid w:val="00391860"/>
    <w:rsid w:val="00417C3E"/>
    <w:rsid w:val="004C088A"/>
    <w:rsid w:val="00500A33"/>
    <w:rsid w:val="005062A5"/>
    <w:rsid w:val="00512DB0"/>
    <w:rsid w:val="0055216F"/>
    <w:rsid w:val="005665E4"/>
    <w:rsid w:val="005E477F"/>
    <w:rsid w:val="00694029"/>
    <w:rsid w:val="007F6960"/>
    <w:rsid w:val="008468F8"/>
    <w:rsid w:val="00870C86"/>
    <w:rsid w:val="0090398C"/>
    <w:rsid w:val="009D4A3A"/>
    <w:rsid w:val="009F6D04"/>
    <w:rsid w:val="00A405AA"/>
    <w:rsid w:val="00A6374E"/>
    <w:rsid w:val="00A72C8A"/>
    <w:rsid w:val="00AA30EB"/>
    <w:rsid w:val="00AB7060"/>
    <w:rsid w:val="00B47FCB"/>
    <w:rsid w:val="00BA63E0"/>
    <w:rsid w:val="00C36E9B"/>
    <w:rsid w:val="00D51BA1"/>
    <w:rsid w:val="00DB3A10"/>
    <w:rsid w:val="00DD3082"/>
    <w:rsid w:val="00E04135"/>
    <w:rsid w:val="00E46BED"/>
    <w:rsid w:val="00E5374F"/>
    <w:rsid w:val="00EA642C"/>
    <w:rsid w:val="00F0346D"/>
    <w:rsid w:val="00F95D9E"/>
    <w:rsid w:val="00F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30E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1C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7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048"/>
    <w:pPr>
      <w:ind w:left="720"/>
    </w:pPr>
  </w:style>
  <w:style w:type="character" w:styleId="a6">
    <w:name w:val="Hyperlink"/>
    <w:basedOn w:val="a0"/>
    <w:uiPriority w:val="99"/>
    <w:rsid w:val="001C7048"/>
    <w:rPr>
      <w:color w:val="0000FF"/>
      <w:u w:val="single"/>
    </w:rPr>
  </w:style>
  <w:style w:type="paragraph" w:styleId="a7">
    <w:name w:val="Plain Text"/>
    <w:basedOn w:val="a"/>
    <w:link w:val="a8"/>
    <w:rsid w:val="001E15F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locked/>
    <w:rsid w:val="001E15F0"/>
    <w:rPr>
      <w:rFonts w:ascii="Courier New" w:hAnsi="Courier New" w:cs="Courier New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72C8A"/>
    <w:rPr>
      <w:b/>
      <w:bCs/>
      <w:spacing w:val="5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A72C8A"/>
    <w:pPr>
      <w:widowControl w:val="0"/>
      <w:shd w:val="clear" w:color="auto" w:fill="FFFFFF"/>
      <w:spacing w:after="60" w:line="240" w:lineRule="atLeast"/>
      <w:jc w:val="center"/>
    </w:pPr>
    <w:rPr>
      <w:rFonts w:cs="Times New Roman"/>
      <w:b/>
      <w:bCs/>
      <w:noProof/>
      <w:spacing w:val="5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a"/>
    <w:uiPriority w:val="99"/>
    <w:locked/>
    <w:rsid w:val="00A72C8A"/>
    <w:rPr>
      <w:spacing w:val="3"/>
    </w:rPr>
  </w:style>
  <w:style w:type="character" w:customStyle="1" w:styleId="3pt">
    <w:name w:val="Основной текст + Интервал 3 pt"/>
    <w:basedOn w:val="a9"/>
    <w:uiPriority w:val="99"/>
    <w:rsid w:val="00A72C8A"/>
    <w:rPr>
      <w:spacing w:val="64"/>
    </w:rPr>
  </w:style>
  <w:style w:type="paragraph" w:styleId="aa">
    <w:name w:val="Body Text"/>
    <w:basedOn w:val="a"/>
    <w:link w:val="a9"/>
    <w:uiPriority w:val="99"/>
    <w:rsid w:val="00A72C8A"/>
    <w:pPr>
      <w:widowControl w:val="0"/>
      <w:shd w:val="clear" w:color="auto" w:fill="FFFFFF"/>
      <w:spacing w:before="540" w:after="0" w:line="302" w:lineRule="exact"/>
      <w:jc w:val="both"/>
    </w:pPr>
    <w:rPr>
      <w:rFonts w:cs="Times New Roman"/>
      <w:noProof/>
      <w:spacing w:val="3"/>
      <w:sz w:val="20"/>
      <w:szCs w:val="20"/>
      <w:lang w:eastAsia="ru-RU"/>
    </w:rPr>
  </w:style>
  <w:style w:type="character" w:customStyle="1" w:styleId="BodyTextChar">
    <w:name w:val="Body Text Char"/>
    <w:basedOn w:val="a0"/>
    <w:link w:val="aa"/>
    <w:uiPriority w:val="99"/>
    <w:semiHidden/>
    <w:locked/>
    <w:rsid w:val="002C556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63E4-CBDE-4BE3-AD00-014500C7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dcterms:created xsi:type="dcterms:W3CDTF">2016-03-18T12:14:00Z</dcterms:created>
  <dcterms:modified xsi:type="dcterms:W3CDTF">2016-03-18T12:14:00Z</dcterms:modified>
</cp:coreProperties>
</file>